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C9F" w:rsidRDefault="00445C9F" w:rsidP="00445C9F">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11</w:t>
      </w:r>
      <w:r w:rsidRPr="003E5B66">
        <w:rPr>
          <w:rFonts w:ascii="Times New Roman" w:hAnsi="Times New Roman"/>
          <w:sz w:val="24"/>
          <w:lang w:eastAsia="zh-CN"/>
        </w:rPr>
        <w:t xml:space="preserve"> electronic</w:t>
      </w:r>
      <w:r w:rsidRPr="00B843E0">
        <w:rPr>
          <w:rFonts w:ascii="Times New Roman" w:hAnsi="Times New Roman"/>
          <w:sz w:val="24"/>
          <w:lang w:eastAsia="zh-CN"/>
        </w:rPr>
        <w:tab/>
      </w:r>
      <w:r w:rsidR="00982333" w:rsidRPr="00982333">
        <w:rPr>
          <w:rFonts w:ascii="Times New Roman" w:hAnsi="Times New Roman"/>
          <w:sz w:val="24"/>
          <w:lang w:eastAsia="zh-CN"/>
        </w:rPr>
        <w:t>R2-2007468</w:t>
      </w:r>
    </w:p>
    <w:p w:rsidR="00445C9F" w:rsidRPr="003D6F20" w:rsidRDefault="00445C9F" w:rsidP="00445C9F">
      <w:pPr>
        <w:pStyle w:val="a3"/>
        <w:tabs>
          <w:tab w:val="right" w:pos="9639"/>
        </w:tabs>
        <w:jc w:val="both"/>
        <w:rPr>
          <w:rFonts w:ascii="Times New Roman" w:hAnsi="Times New Roman"/>
          <w:bCs/>
          <w:sz w:val="24"/>
          <w:lang w:eastAsia="zh-CN"/>
        </w:rPr>
      </w:pPr>
      <w:r>
        <w:rPr>
          <w:rFonts w:ascii="Times New Roman" w:hAnsi="Times New Roman" w:hint="eastAsia"/>
          <w:bCs/>
          <w:sz w:val="24"/>
          <w:lang w:eastAsia="zh-CN"/>
        </w:rPr>
        <w:t>Onli</w:t>
      </w:r>
      <w:r>
        <w:rPr>
          <w:rFonts w:ascii="Times New Roman" w:hAnsi="Times New Roman"/>
          <w:bCs/>
          <w:sz w:val="24"/>
        </w:rPr>
        <w:t>ne</w:t>
      </w:r>
      <w:r w:rsidRPr="00921869">
        <w:rPr>
          <w:rFonts w:ascii="Times New Roman" w:hAnsi="Times New Roman" w:hint="eastAsia"/>
          <w:bCs/>
          <w:sz w:val="24"/>
        </w:rPr>
        <w:t>,</w:t>
      </w:r>
      <w:r w:rsidRPr="00921869">
        <w:rPr>
          <w:rFonts w:ascii="Times New Roman" w:hAnsi="Times New Roman"/>
          <w:bCs/>
          <w:sz w:val="24"/>
          <w:lang w:eastAsia="zh-CN"/>
        </w:rPr>
        <w:t xml:space="preserve"> </w:t>
      </w:r>
      <w:r w:rsidRPr="003D6F20">
        <w:rPr>
          <w:rFonts w:ascii="Times New Roman" w:hAnsi="Times New Roman"/>
          <w:bCs/>
          <w:sz w:val="24"/>
          <w:lang w:eastAsia="zh-CN"/>
        </w:rPr>
        <w:t>August 17th - 28th, 2020</w:t>
      </w:r>
      <w:r w:rsidRPr="00921869">
        <w:rPr>
          <w:rFonts w:ascii="Times New Roman" w:hAnsi="Times New Roman"/>
          <w:bCs/>
          <w:sz w:val="24"/>
          <w:lang w:eastAsia="zh-CN"/>
        </w:rPr>
        <w:t xml:space="preserve">          </w:t>
      </w:r>
      <w:r>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09570D" w:rsidRPr="0009570D" w:rsidRDefault="0009570D" w:rsidP="0009570D">
      <w:pPr>
        <w:spacing w:line="360" w:lineRule="auto"/>
        <w:rPr>
          <w:rFonts w:ascii="Times New Roman" w:hAnsi="Times New Roman"/>
          <w:sz w:val="20"/>
          <w:szCs w:val="20"/>
        </w:rPr>
      </w:pPr>
      <w:bookmarkStart w:id="2" w:name="Proposal_Beacon"/>
      <w:r w:rsidRPr="0009570D">
        <w:rPr>
          <w:rFonts w:ascii="Times New Roman" w:hAnsi="Times New Roman"/>
          <w:noProof/>
          <w:sz w:val="20"/>
          <w:szCs w:val="20"/>
        </w:rPr>
        <w:t xml:space="preserve">Based on R17 UE power saving WI </w:t>
      </w:r>
      <w:r w:rsidR="006C1242" w:rsidRPr="006C1242">
        <w:rPr>
          <w:rFonts w:ascii="Times New Roman" w:hAnsi="Times New Roman"/>
          <w:sz w:val="20"/>
          <w:szCs w:val="20"/>
        </w:rPr>
        <w:t>RP-200938</w:t>
      </w:r>
      <w:r w:rsidR="009B7658">
        <w:rPr>
          <w:rFonts w:ascii="Times New Roman" w:hAnsi="Times New Roman"/>
          <w:noProof/>
          <w:sz w:val="20"/>
          <w:szCs w:val="20"/>
        </w:rPr>
        <w:t xml:space="preserve"> as in [1]</w:t>
      </w:r>
      <w:r w:rsidRPr="0009570D">
        <w:rPr>
          <w:rFonts w:ascii="Times New Roman" w:hAnsi="Times New Roman"/>
          <w:noProof/>
          <w:sz w:val="20"/>
          <w:szCs w:val="20"/>
        </w:rPr>
        <w:t>, the following objective is included,</w:t>
      </w:r>
    </w:p>
    <w:p w:rsidR="0009570D" w:rsidRPr="0009570D" w:rsidRDefault="0009570D" w:rsidP="0009570D">
      <w:pPr>
        <w:widowControl/>
        <w:numPr>
          <w:ilvl w:val="0"/>
          <w:numId w:val="6"/>
        </w:numPr>
        <w:overflowPunct w:val="0"/>
        <w:autoSpaceDE w:val="0"/>
        <w:autoSpaceDN w:val="0"/>
        <w:spacing w:after="180"/>
        <w:rPr>
          <w:rFonts w:ascii="Times New Roman" w:hAnsi="Times New Roman"/>
          <w:sz w:val="20"/>
          <w:szCs w:val="20"/>
        </w:rPr>
      </w:pPr>
      <w:r w:rsidRPr="0009570D">
        <w:rPr>
          <w:rFonts w:ascii="Times New Roman" w:hAnsi="Times New Roman"/>
          <w:sz w:val="20"/>
          <w:szCs w:val="20"/>
        </w:rPr>
        <w:t>Specify enhancements for idle/inactive-mode UE power saving, considering system performance aspects [RAN2, RAN1]</w:t>
      </w:r>
      <w:bookmarkStart w:id="3" w:name="_GoBack"/>
      <w:bookmarkEnd w:id="3"/>
    </w:p>
    <w:p w:rsidR="0009570D" w:rsidRPr="0009570D" w:rsidRDefault="0009570D" w:rsidP="0009570D">
      <w:pPr>
        <w:widowControl/>
        <w:numPr>
          <w:ilvl w:val="1"/>
          <w:numId w:val="6"/>
        </w:numPr>
        <w:overflowPunct w:val="0"/>
        <w:autoSpaceDE w:val="0"/>
        <w:autoSpaceDN w:val="0"/>
        <w:spacing w:after="180"/>
        <w:rPr>
          <w:rFonts w:ascii="Times New Roman" w:hAnsi="Times New Roman"/>
          <w:sz w:val="20"/>
          <w:szCs w:val="20"/>
        </w:rPr>
      </w:pPr>
      <w:r w:rsidRPr="0009570D">
        <w:rPr>
          <w:rFonts w:ascii="Times New Roman" w:hAnsi="Times New Roman"/>
          <w:sz w:val="20"/>
          <w:szCs w:val="20"/>
        </w:rPr>
        <w:t>Study and specify paging enhancement(s) to reduce unnecessary UE paging receptions, subject to no impact to legacy UEs [RAN2, RAN1]</w:t>
      </w:r>
    </w:p>
    <w:p w:rsidR="0009570D" w:rsidRPr="0009570D" w:rsidRDefault="0009570D" w:rsidP="0009570D">
      <w:pPr>
        <w:widowControl/>
        <w:numPr>
          <w:ilvl w:val="0"/>
          <w:numId w:val="7"/>
        </w:numPr>
        <w:overflowPunct w:val="0"/>
        <w:autoSpaceDE w:val="0"/>
        <w:autoSpaceDN w:val="0"/>
        <w:adjustRightInd w:val="0"/>
        <w:spacing w:after="180"/>
        <w:textAlignment w:val="baseline"/>
        <w:rPr>
          <w:rFonts w:ascii="Times New Roman" w:hAnsi="Times New Roman"/>
          <w:sz w:val="20"/>
          <w:szCs w:val="20"/>
        </w:rPr>
      </w:pPr>
      <w:r w:rsidRPr="0009570D">
        <w:rPr>
          <w:rFonts w:ascii="Times New Roman" w:hAnsi="Times New Roman"/>
          <w:sz w:val="20"/>
          <w:szCs w:val="20"/>
        </w:rPr>
        <w:t>NOTE: RAN1 to check and update, if needed, evaluation methodology in RAN1 #10</w:t>
      </w:r>
      <w:r w:rsidR="006C1242">
        <w:rPr>
          <w:rFonts w:ascii="Times New Roman" w:hAnsi="Times New Roman"/>
          <w:sz w:val="20"/>
          <w:szCs w:val="20"/>
        </w:rPr>
        <w:t>2e</w:t>
      </w:r>
      <w:r w:rsidRPr="0009570D">
        <w:rPr>
          <w:rFonts w:ascii="Times New Roman" w:hAnsi="Times New Roman"/>
          <w:sz w:val="20"/>
          <w:szCs w:val="20"/>
        </w:rPr>
        <w:t xml:space="preserve"> meeting</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In this contribution, it mainly focuses on the</w:t>
      </w:r>
      <w:r w:rsidR="0009570D">
        <w:rPr>
          <w:rFonts w:ascii="Times New Roman" w:hAnsi="Times New Roman"/>
          <w:sz w:val="20"/>
          <w:szCs w:val="20"/>
          <w:lang w:val="en-GB"/>
        </w:rPr>
        <w:t xml:space="preserve"> PDCCH based paging enhancement to reduce </w:t>
      </w:r>
      <w:r w:rsidR="0009570D" w:rsidRPr="0009570D">
        <w:rPr>
          <w:rFonts w:ascii="Times New Roman" w:hAnsi="Times New Roman"/>
          <w:sz w:val="20"/>
          <w:szCs w:val="20"/>
        </w:rPr>
        <w:t>unnecessary UE paging receptions</w:t>
      </w:r>
      <w:r w:rsidR="0009570D">
        <w:rPr>
          <w:rFonts w:ascii="Times New Roman" w:hAnsi="Times New Roman"/>
          <w:sz w:val="20"/>
          <w:szCs w:val="20"/>
          <w:lang w:val="en-GB"/>
        </w:rPr>
        <w:t xml:space="preserve">, </w:t>
      </w:r>
      <w:r w:rsidR="003D33A9">
        <w:rPr>
          <w:rFonts w:ascii="Times New Roman" w:hAnsi="Times New Roman"/>
          <w:sz w:val="20"/>
          <w:szCs w:val="20"/>
          <w:lang w:val="en-GB"/>
        </w:rPr>
        <w:t>it</w:t>
      </w:r>
      <w:r w:rsidR="00771B3D">
        <w:rPr>
          <w:rFonts w:ascii="Times New Roman" w:hAnsi="Times New Roman"/>
          <w:sz w:val="20"/>
          <w:szCs w:val="20"/>
          <w:lang w:val="en-GB"/>
        </w:rPr>
        <w:t xml:space="preserve"> </w:t>
      </w:r>
      <w:r w:rsidR="0009570D">
        <w:rPr>
          <w:rFonts w:ascii="Times New Roman" w:hAnsi="Times New Roman"/>
          <w:sz w:val="20"/>
          <w:szCs w:val="20"/>
          <w:lang w:val="en-GB"/>
        </w:rPr>
        <w:t>discuss</w:t>
      </w:r>
      <w:r w:rsidR="00771B3D">
        <w:rPr>
          <w:rFonts w:ascii="Times New Roman" w:hAnsi="Times New Roman"/>
          <w:sz w:val="20"/>
          <w:szCs w:val="20"/>
          <w:lang w:val="en-GB"/>
        </w:rPr>
        <w:t>es the PDCCH based grouping method and the grouping rule</w:t>
      </w:r>
      <w:r w:rsidR="003D33A9">
        <w:rPr>
          <w:rFonts w:ascii="Times New Roman" w:hAnsi="Times New Roman"/>
          <w:sz w:val="20"/>
          <w:szCs w:val="20"/>
          <w:lang w:val="en-GB"/>
        </w:rPr>
        <w:t xml:space="preserve"> for UE</w:t>
      </w:r>
      <w:r w:rsidR="00771B3D">
        <w:rPr>
          <w:rFonts w:ascii="Times New Roman" w:hAnsi="Times New Roman"/>
          <w:sz w:val="20"/>
          <w:szCs w:val="20"/>
          <w:lang w:val="en-GB"/>
        </w:rPr>
        <w: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09570D" w:rsidRPr="003D33A9" w:rsidRDefault="00771B3D" w:rsidP="00445C9F">
      <w:pPr>
        <w:spacing w:beforeLines="50" w:before="156" w:afterLines="50" w:after="156"/>
        <w:rPr>
          <w:rFonts w:ascii="Times New Roman" w:eastAsia="PMingLiU" w:hAnsi="Times New Roman"/>
          <w:noProof/>
          <w:sz w:val="20"/>
          <w:szCs w:val="20"/>
          <w:lang w:eastAsia="zh-TW"/>
        </w:rPr>
      </w:pPr>
      <w:r w:rsidRPr="003D33A9">
        <w:rPr>
          <w:rFonts w:ascii="Times New Roman" w:hAnsi="Times New Roman"/>
          <w:noProof/>
          <w:sz w:val="20"/>
          <w:szCs w:val="20"/>
          <w:lang w:eastAsia="zh-TW"/>
        </w:rPr>
        <w:t>As in [2], more than one UE may monitor the same Paging Occasion (PO), the UE will finally determine to trigger the RA procedure based on the UE-ID list in the paging record, which can cause false paging alarms for the UE without its UE ID in the paging record. False paging alarms also occur</w:t>
      </w:r>
      <w:r w:rsidR="00C53398">
        <w:rPr>
          <w:rFonts w:ascii="Times New Roman" w:hAnsi="Times New Roman"/>
          <w:noProof/>
          <w:sz w:val="20"/>
          <w:szCs w:val="20"/>
          <w:lang w:eastAsia="zh-TW"/>
        </w:rPr>
        <w:t>s</w:t>
      </w:r>
      <w:r w:rsidRPr="003D33A9">
        <w:rPr>
          <w:rFonts w:ascii="Times New Roman" w:hAnsi="Times New Roman"/>
          <w:noProof/>
          <w:sz w:val="20"/>
          <w:szCs w:val="20"/>
          <w:lang w:eastAsia="zh-TW"/>
        </w:rPr>
        <w:t xml:space="preserve"> when the UE has </w:t>
      </w:r>
      <w:r w:rsidR="003D33A9">
        <w:rPr>
          <w:rFonts w:ascii="Times New Roman" w:hAnsi="Times New Roman"/>
          <w:noProof/>
          <w:sz w:val="20"/>
          <w:szCs w:val="20"/>
          <w:lang w:eastAsia="zh-TW"/>
        </w:rPr>
        <w:t>moved away from the</w:t>
      </w:r>
      <w:r w:rsidRPr="003D33A9">
        <w:rPr>
          <w:rFonts w:ascii="Times New Roman" w:hAnsi="Times New Roman"/>
          <w:noProof/>
          <w:sz w:val="20"/>
          <w:szCs w:val="20"/>
          <w:lang w:eastAsia="zh-TW"/>
        </w:rPr>
        <w:t xml:space="preserve"> cell </w:t>
      </w:r>
      <w:r w:rsidR="003D33A9">
        <w:rPr>
          <w:rFonts w:ascii="Times New Roman" w:hAnsi="Times New Roman"/>
          <w:noProof/>
          <w:sz w:val="20"/>
          <w:szCs w:val="20"/>
          <w:lang w:eastAsia="zh-TW"/>
        </w:rPr>
        <w:t>where</w:t>
      </w:r>
      <w:r w:rsidRPr="003D33A9">
        <w:rPr>
          <w:rFonts w:ascii="Times New Roman" w:hAnsi="Times New Roman"/>
          <w:noProof/>
          <w:sz w:val="20"/>
          <w:szCs w:val="20"/>
          <w:lang w:eastAsia="zh-TW"/>
        </w:rPr>
        <w:t xml:space="preserve"> it </w:t>
      </w:r>
      <w:r w:rsidR="003D33A9">
        <w:rPr>
          <w:rFonts w:ascii="Times New Roman" w:hAnsi="Times New Roman"/>
          <w:noProof/>
          <w:sz w:val="20"/>
          <w:szCs w:val="20"/>
          <w:lang w:eastAsia="zh-TW"/>
        </w:rPr>
        <w:t>it has the last CN conneciton</w:t>
      </w:r>
      <w:r w:rsidRPr="003D33A9">
        <w:rPr>
          <w:rFonts w:ascii="Times New Roman" w:hAnsi="Times New Roman"/>
          <w:noProof/>
          <w:sz w:val="20"/>
          <w:szCs w:val="20"/>
          <w:lang w:eastAsia="zh-TW"/>
        </w:rPr>
        <w:t xml:space="preserve">, i.e. due to mobility, the network has to </w:t>
      </w:r>
      <w:r w:rsidR="003D33A9">
        <w:rPr>
          <w:rFonts w:ascii="Times New Roman" w:hAnsi="Times New Roman"/>
          <w:noProof/>
          <w:sz w:val="20"/>
          <w:szCs w:val="20"/>
          <w:lang w:eastAsia="zh-TW"/>
        </w:rPr>
        <w:t xml:space="preserve">extend the paging area to more cells to </w:t>
      </w:r>
      <w:r w:rsidRPr="003D33A9">
        <w:rPr>
          <w:rFonts w:ascii="Times New Roman" w:hAnsi="Times New Roman"/>
          <w:noProof/>
          <w:sz w:val="20"/>
          <w:szCs w:val="20"/>
          <w:lang w:eastAsia="zh-TW"/>
        </w:rPr>
        <w:t xml:space="preserve">page the UE. </w:t>
      </w:r>
    </w:p>
    <w:p w:rsidR="00771B3D" w:rsidRDefault="003D33A9" w:rsidP="00445C9F">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I</w:t>
      </w:r>
      <w:r w:rsidR="00771B3D" w:rsidRPr="003D33A9">
        <w:rPr>
          <w:rFonts w:ascii="Times New Roman" w:eastAsiaTheme="minorEastAsia" w:hAnsi="Times New Roman"/>
          <w:noProof/>
          <w:sz w:val="20"/>
          <w:szCs w:val="20"/>
        </w:rPr>
        <w:t xml:space="preserve">n order to avoid the wrong </w:t>
      </w:r>
      <w:r w:rsidR="00C94E74" w:rsidRPr="003D33A9">
        <w:rPr>
          <w:rFonts w:ascii="Times New Roman" w:eastAsiaTheme="minorEastAsia" w:hAnsi="Times New Roman"/>
          <w:noProof/>
          <w:sz w:val="20"/>
          <w:szCs w:val="20"/>
        </w:rPr>
        <w:t xml:space="preserve">paging alarm, the UE could be divided into serveral groups, the UE will monitor </w:t>
      </w:r>
      <w:r>
        <w:rPr>
          <w:rFonts w:ascii="Times New Roman" w:eastAsiaTheme="minorEastAsia" w:hAnsi="Times New Roman"/>
          <w:noProof/>
          <w:sz w:val="20"/>
          <w:szCs w:val="20"/>
        </w:rPr>
        <w:t>its</w:t>
      </w:r>
      <w:r w:rsidR="00C94E74" w:rsidRPr="003D33A9">
        <w:rPr>
          <w:rFonts w:ascii="Times New Roman" w:eastAsiaTheme="minorEastAsia" w:hAnsi="Times New Roman"/>
          <w:noProof/>
          <w:sz w:val="20"/>
          <w:szCs w:val="20"/>
        </w:rPr>
        <w:t xml:space="preserve"> UE </w:t>
      </w:r>
      <w:r>
        <w:rPr>
          <w:rFonts w:ascii="Times New Roman" w:eastAsiaTheme="minorEastAsia" w:hAnsi="Times New Roman"/>
          <w:noProof/>
          <w:sz w:val="20"/>
          <w:szCs w:val="20"/>
        </w:rPr>
        <w:t xml:space="preserve">paging </w:t>
      </w:r>
      <w:r w:rsidR="00C94E74" w:rsidRPr="003D33A9">
        <w:rPr>
          <w:rFonts w:ascii="Times New Roman" w:eastAsiaTheme="minorEastAsia" w:hAnsi="Times New Roman"/>
          <w:noProof/>
          <w:sz w:val="20"/>
          <w:szCs w:val="20"/>
        </w:rPr>
        <w:t>group ID information</w:t>
      </w:r>
      <w:r>
        <w:rPr>
          <w:rFonts w:ascii="Times New Roman" w:eastAsiaTheme="minorEastAsia" w:hAnsi="Times New Roman"/>
          <w:noProof/>
          <w:sz w:val="20"/>
          <w:szCs w:val="20"/>
        </w:rPr>
        <w:t xml:space="preserve"> indicated by PDCCH decoding procedure. If its group ID is indicated by the PDCCH procedure, it will decode the PDSCH, otherwise it will skip the PDSCH decoding procedure to save power. As in [3] and [4], the PDCCH based grou</w:t>
      </w:r>
      <w:r w:rsidR="001A3FE3">
        <w:rPr>
          <w:rFonts w:ascii="Times New Roman" w:eastAsiaTheme="minorEastAsia" w:hAnsi="Times New Roman"/>
          <w:noProof/>
          <w:sz w:val="20"/>
          <w:szCs w:val="20"/>
        </w:rPr>
        <w:t>p</w:t>
      </w:r>
      <w:r>
        <w:rPr>
          <w:rFonts w:ascii="Times New Roman" w:eastAsiaTheme="minorEastAsia" w:hAnsi="Times New Roman"/>
          <w:noProof/>
          <w:sz w:val="20"/>
          <w:szCs w:val="20"/>
        </w:rPr>
        <w:t>ing method include the following options.</w:t>
      </w:r>
    </w:p>
    <w:p w:rsidR="003D33A9" w:rsidRPr="003D33A9" w:rsidRDefault="003D33A9" w:rsidP="003D33A9">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3D33A9">
        <w:rPr>
          <w:rFonts w:ascii="Times New Roman" w:eastAsiaTheme="minorEastAsia" w:hAnsi="Times New Roman" w:hint="eastAsia"/>
          <w:noProof/>
          <w:sz w:val="20"/>
          <w:szCs w:val="20"/>
        </w:rPr>
        <w:t>O</w:t>
      </w:r>
      <w:r w:rsidRPr="003D33A9">
        <w:rPr>
          <w:rFonts w:ascii="Times New Roman" w:eastAsiaTheme="minorEastAsia" w:hAnsi="Times New Roman"/>
          <w:noProof/>
          <w:sz w:val="20"/>
          <w:szCs w:val="20"/>
        </w:rPr>
        <w:t>ption1: DCI base group</w:t>
      </w:r>
      <w:r w:rsidR="001A3FE3">
        <w:rPr>
          <w:rFonts w:ascii="Times New Roman" w:eastAsiaTheme="minorEastAsia" w:hAnsi="Times New Roman"/>
          <w:noProof/>
          <w:sz w:val="20"/>
          <w:szCs w:val="20"/>
        </w:rPr>
        <w:t>ing</w:t>
      </w:r>
      <w:r>
        <w:rPr>
          <w:rFonts w:ascii="Times New Roman" w:eastAsiaTheme="minorEastAsia" w:hAnsi="Times New Roman"/>
          <w:noProof/>
          <w:sz w:val="20"/>
          <w:szCs w:val="20"/>
        </w:rPr>
        <w:t xml:space="preserve">, </w:t>
      </w:r>
    </w:p>
    <w:p w:rsidR="003D33A9" w:rsidRPr="003D33A9" w:rsidRDefault="003D33A9" w:rsidP="003D33A9">
      <w:pPr>
        <w:pStyle w:val="a9"/>
        <w:numPr>
          <w:ilvl w:val="0"/>
          <w:numId w:val="9"/>
        </w:numPr>
        <w:spacing w:beforeLines="50" w:before="156" w:afterLines="50" w:after="156"/>
        <w:ind w:firstLineChars="0"/>
        <w:rPr>
          <w:rFonts w:ascii="Times New Roman" w:eastAsiaTheme="minorEastAsia" w:hAnsi="Times New Roman"/>
          <w:noProof/>
          <w:sz w:val="20"/>
          <w:szCs w:val="20"/>
        </w:rPr>
      </w:pPr>
      <w:r w:rsidRPr="003D33A9">
        <w:rPr>
          <w:rFonts w:ascii="Times New Roman" w:eastAsiaTheme="minorEastAsia" w:hAnsi="Times New Roman" w:hint="eastAsia"/>
          <w:noProof/>
          <w:sz w:val="20"/>
          <w:szCs w:val="20"/>
        </w:rPr>
        <w:t>O</w:t>
      </w:r>
      <w:r w:rsidRPr="003D33A9">
        <w:rPr>
          <w:rFonts w:ascii="Times New Roman" w:eastAsiaTheme="minorEastAsia" w:hAnsi="Times New Roman"/>
          <w:noProof/>
          <w:sz w:val="20"/>
          <w:szCs w:val="20"/>
        </w:rPr>
        <w:t>ption2: P-RNTI based grou</w:t>
      </w:r>
      <w:r w:rsidR="001A3FE3">
        <w:rPr>
          <w:rFonts w:ascii="Times New Roman" w:eastAsiaTheme="minorEastAsia" w:hAnsi="Times New Roman"/>
          <w:noProof/>
          <w:sz w:val="20"/>
          <w:szCs w:val="20"/>
        </w:rPr>
        <w:t>ping</w:t>
      </w:r>
    </w:p>
    <w:p w:rsidR="003D33A9" w:rsidRPr="003D33A9" w:rsidRDefault="003D33A9" w:rsidP="003D33A9">
      <w:pPr>
        <w:pStyle w:val="a9"/>
        <w:numPr>
          <w:ilvl w:val="0"/>
          <w:numId w:val="9"/>
        </w:numPr>
        <w:spacing w:beforeLines="50" w:before="156" w:afterLines="50" w:after="156"/>
        <w:ind w:firstLineChars="0"/>
        <w:rPr>
          <w:rFonts w:ascii="Times New Roman" w:eastAsiaTheme="minorEastAsia" w:hAnsi="Times New Roman" w:cs="Times New Roman"/>
          <w:noProof/>
          <w:sz w:val="20"/>
          <w:szCs w:val="20"/>
          <w:lang w:eastAsia="zh-CN"/>
        </w:rPr>
      </w:pPr>
      <w:r w:rsidRPr="003D33A9">
        <w:rPr>
          <w:rFonts w:ascii="Times New Roman" w:eastAsiaTheme="minorEastAsia" w:hAnsi="Times New Roman" w:hint="eastAsia"/>
          <w:noProof/>
          <w:sz w:val="20"/>
          <w:szCs w:val="20"/>
        </w:rPr>
        <w:t>O</w:t>
      </w:r>
      <w:r w:rsidRPr="003D33A9">
        <w:rPr>
          <w:rFonts w:ascii="Times New Roman" w:eastAsiaTheme="minorEastAsia" w:hAnsi="Times New Roman"/>
          <w:noProof/>
          <w:sz w:val="20"/>
          <w:szCs w:val="20"/>
        </w:rPr>
        <w:t xml:space="preserve">ption3: Different </w:t>
      </w:r>
      <w:r w:rsidRPr="003D33A9">
        <w:rPr>
          <w:rFonts w:ascii="Times New Roman" w:eastAsiaTheme="minorEastAsia" w:hAnsi="Times New Roman" w:hint="eastAsia"/>
          <w:noProof/>
          <w:sz w:val="20"/>
          <w:szCs w:val="20"/>
          <w:lang w:eastAsia="zh-CN"/>
        </w:rPr>
        <w:t>CORESET</w:t>
      </w:r>
      <w:r w:rsidRPr="003D33A9">
        <w:rPr>
          <w:rFonts w:ascii="Times New Roman" w:eastAsiaTheme="minorEastAsia" w:hAnsi="Times New Roman"/>
          <w:noProof/>
          <w:sz w:val="20"/>
          <w:szCs w:val="20"/>
          <w:lang w:eastAsia="zh-CN"/>
        </w:rPr>
        <w:t>s</w:t>
      </w:r>
      <w:r w:rsidRPr="003D33A9">
        <w:rPr>
          <w:rFonts w:ascii="Times New Roman" w:eastAsiaTheme="minorEastAsia" w:hAnsi="Times New Roman" w:hint="eastAsia"/>
          <w:noProof/>
          <w:sz w:val="20"/>
          <w:szCs w:val="20"/>
          <w:lang w:eastAsia="zh-CN"/>
        </w:rPr>
        <w:t>/search space</w:t>
      </w:r>
      <w:r w:rsidRPr="003D33A9">
        <w:rPr>
          <w:rFonts w:ascii="Times New Roman" w:eastAsiaTheme="minorEastAsia" w:hAnsi="Times New Roman"/>
          <w:noProof/>
          <w:sz w:val="20"/>
          <w:szCs w:val="20"/>
          <w:lang w:eastAsia="zh-CN"/>
        </w:rPr>
        <w:t>s</w:t>
      </w:r>
      <w:r w:rsidRPr="003D33A9">
        <w:rPr>
          <w:rFonts w:ascii="Times New Roman" w:eastAsiaTheme="minorEastAsia" w:hAnsi="Times New Roman"/>
          <w:noProof/>
          <w:sz w:val="20"/>
          <w:szCs w:val="20"/>
        </w:rPr>
        <w:t xml:space="preserve"> of paging DCIs </w:t>
      </w:r>
      <w:r w:rsidR="00851E55">
        <w:rPr>
          <w:rFonts w:ascii="Times New Roman" w:eastAsiaTheme="minorEastAsia" w:hAnsi="Times New Roman"/>
          <w:noProof/>
          <w:sz w:val="20"/>
          <w:szCs w:val="20"/>
        </w:rPr>
        <w:t>for different group</w:t>
      </w:r>
    </w:p>
    <w:p w:rsidR="005A30E1" w:rsidRDefault="005A30E1" w:rsidP="0009570D">
      <w:pPr>
        <w:spacing w:beforeLines="50" w:before="156" w:afterLines="50" w:after="156"/>
        <w:rPr>
          <w:rFonts w:ascii="Times New Roman" w:hAnsi="Times New Roman"/>
          <w:sz w:val="20"/>
          <w:szCs w:val="20"/>
        </w:rPr>
      </w:pPr>
      <w:r w:rsidRPr="005A30E1">
        <w:rPr>
          <w:rFonts w:ascii="Times New Roman" w:hAnsi="Times New Roman" w:hint="eastAsia"/>
          <w:sz w:val="20"/>
          <w:szCs w:val="20"/>
        </w:rPr>
        <w:t>F</w:t>
      </w:r>
      <w:r>
        <w:rPr>
          <w:rFonts w:ascii="Times New Roman" w:hAnsi="Times New Roman"/>
          <w:sz w:val="20"/>
          <w:szCs w:val="20"/>
        </w:rPr>
        <w:t xml:space="preserve">or above options, the option1 could only indicate maximum 6 groups since the maximum reserved DCI bits in paging message is 6. The option.2 could </w:t>
      </w:r>
      <w:r w:rsidR="00540039">
        <w:rPr>
          <w:rFonts w:ascii="Times New Roman" w:hAnsi="Times New Roman"/>
          <w:sz w:val="20"/>
          <w:szCs w:val="20"/>
        </w:rPr>
        <w:t>lead</w:t>
      </w:r>
      <w:r>
        <w:rPr>
          <w:rFonts w:ascii="Times New Roman" w:hAnsi="Times New Roman"/>
          <w:sz w:val="20"/>
          <w:szCs w:val="20"/>
        </w:rPr>
        <w:t xml:space="preserve"> the UE monitor more than one P-RNTI as shown in [4], but it is still power saving compared with the potential UE behavior to decode the PDSCH directly without the paging grouping mechanism. The option.3 seems complex and the UE group size for this method should be further evaluated if it will be discussed in RAN1 scope. </w:t>
      </w:r>
      <w:r w:rsidR="005D38E7">
        <w:rPr>
          <w:rFonts w:ascii="Times New Roman" w:hAnsi="Times New Roman"/>
          <w:sz w:val="20"/>
          <w:szCs w:val="20"/>
        </w:rPr>
        <w:t xml:space="preserve">In NB-IOT, the maximum number of UE groups based on WUS(wake up signal) is 32 for </w:t>
      </w:r>
      <w:proofErr w:type="spellStart"/>
      <w:r w:rsidR="005D38E7">
        <w:rPr>
          <w:rFonts w:ascii="Times New Roman" w:hAnsi="Times New Roman"/>
          <w:sz w:val="20"/>
          <w:szCs w:val="20"/>
        </w:rPr>
        <w:t>eMTC</w:t>
      </w:r>
      <w:proofErr w:type="spellEnd"/>
      <w:r w:rsidR="005D38E7">
        <w:rPr>
          <w:rFonts w:ascii="Times New Roman" w:hAnsi="Times New Roman"/>
          <w:sz w:val="20"/>
          <w:szCs w:val="20"/>
        </w:rPr>
        <w:t xml:space="preserve"> UE and 16 for NB-IOT UE. In order to utilize more groups to reduce the wrong paging alarm, the network at least could configure the option1 and option2 together to group the UE. </w:t>
      </w:r>
    </w:p>
    <w:p w:rsidR="005D38E7" w:rsidRPr="00540039" w:rsidRDefault="005D38E7" w:rsidP="0009570D">
      <w:pPr>
        <w:spacing w:beforeLines="50" w:before="156" w:afterLines="50" w:after="156"/>
        <w:rPr>
          <w:rFonts w:ascii="Times New Roman" w:hAnsi="Times New Roman"/>
          <w:b/>
          <w:bCs/>
          <w:sz w:val="20"/>
          <w:szCs w:val="20"/>
        </w:rPr>
      </w:pPr>
      <w:r w:rsidRPr="00540039">
        <w:rPr>
          <w:rFonts w:ascii="Times New Roman" w:hAnsi="Times New Roman" w:hint="eastAsia"/>
          <w:b/>
          <w:bCs/>
          <w:sz w:val="20"/>
          <w:szCs w:val="20"/>
        </w:rPr>
        <w:t>P</w:t>
      </w:r>
      <w:r w:rsidRPr="00540039">
        <w:rPr>
          <w:rFonts w:ascii="Times New Roman" w:hAnsi="Times New Roman"/>
          <w:b/>
          <w:bCs/>
          <w:sz w:val="20"/>
          <w:szCs w:val="20"/>
        </w:rPr>
        <w:t>roposal1:</w:t>
      </w:r>
      <w:r w:rsidR="00540039" w:rsidRPr="00540039">
        <w:rPr>
          <w:rFonts w:ascii="Times New Roman" w:hAnsi="Times New Roman"/>
          <w:b/>
          <w:bCs/>
          <w:sz w:val="20"/>
          <w:szCs w:val="20"/>
        </w:rPr>
        <w:t xml:space="preserve"> From the view of reduce the wrong paging alarm, t</w:t>
      </w:r>
      <w:r w:rsidRPr="00540039">
        <w:rPr>
          <w:rFonts w:ascii="Times New Roman" w:hAnsi="Times New Roman"/>
          <w:b/>
          <w:bCs/>
          <w:sz w:val="20"/>
          <w:szCs w:val="20"/>
        </w:rPr>
        <w:t>he network could configure one or more option</w:t>
      </w:r>
      <w:r w:rsidR="00540039" w:rsidRPr="00540039">
        <w:rPr>
          <w:rFonts w:ascii="Times New Roman" w:hAnsi="Times New Roman"/>
          <w:b/>
          <w:bCs/>
          <w:sz w:val="20"/>
          <w:szCs w:val="20"/>
        </w:rPr>
        <w:t>s</w:t>
      </w:r>
      <w:r w:rsidRPr="00540039">
        <w:rPr>
          <w:rFonts w:ascii="Times New Roman" w:hAnsi="Times New Roman"/>
          <w:b/>
          <w:bCs/>
          <w:sz w:val="20"/>
          <w:szCs w:val="20"/>
        </w:rPr>
        <w:t xml:space="preserve"> on </w:t>
      </w:r>
      <w:r w:rsidRPr="00540039">
        <w:rPr>
          <w:rFonts w:ascii="Times New Roman" w:hAnsi="Times New Roman"/>
          <w:b/>
          <w:bCs/>
          <w:sz w:val="20"/>
          <w:szCs w:val="20"/>
        </w:rPr>
        <w:lastRenderedPageBreak/>
        <w:t>PDCCH</w:t>
      </w:r>
      <w:r w:rsidR="00540039" w:rsidRPr="00540039">
        <w:rPr>
          <w:rFonts w:ascii="Times New Roman" w:hAnsi="Times New Roman"/>
          <w:b/>
          <w:bCs/>
          <w:sz w:val="20"/>
          <w:szCs w:val="20"/>
        </w:rPr>
        <w:t xml:space="preserve"> based paging group ID indication work together to increase the number of UE paging groups.</w:t>
      </w:r>
    </w:p>
    <w:p w:rsidR="008416B0" w:rsidRDefault="00540039" w:rsidP="00445C9F">
      <w:pPr>
        <w:spacing w:beforeLines="50" w:before="156" w:afterLines="50" w:after="156"/>
      </w:pPr>
      <w:r>
        <w:rPr>
          <w:rFonts w:hint="eastAsia"/>
        </w:rPr>
        <w:t>F</w:t>
      </w:r>
      <w:r>
        <w:t xml:space="preserve">or UE, </w:t>
      </w:r>
      <w:r w:rsidR="0006362D">
        <w:t>how to group the UE in</w:t>
      </w:r>
      <w:r w:rsidR="00F40E3B">
        <w:t>to</w:t>
      </w:r>
      <w:r w:rsidR="0006362D">
        <w:t xml:space="preserve"> a dedicated group is associated to the </w:t>
      </w:r>
      <w:r w:rsidR="0006362D">
        <w:rPr>
          <w:rFonts w:hint="eastAsia"/>
        </w:rPr>
        <w:t>UE</w:t>
      </w:r>
      <w:r w:rsidR="0006362D">
        <w:t xml:space="preserve"> </w:t>
      </w:r>
      <w:r w:rsidR="0006362D">
        <w:rPr>
          <w:rFonts w:hint="eastAsia"/>
        </w:rPr>
        <w:t>group</w:t>
      </w:r>
      <w:r w:rsidR="0006362D">
        <w:t>ing rule. In UE power saving SI, UE-ID based grouping rule has been mentioned,</w:t>
      </w:r>
      <w:r w:rsidR="00F40E3B">
        <w:t xml:space="preserve"> where UE group </w:t>
      </w:r>
      <w:r w:rsidR="00F40E3B">
        <w:rPr>
          <w:rFonts w:hint="eastAsia"/>
        </w:rPr>
        <w:t>ID</w:t>
      </w:r>
      <w:r w:rsidR="00F40E3B">
        <w:t xml:space="preserve"> </w:t>
      </w:r>
      <w:r w:rsidR="00F40E3B">
        <w:rPr>
          <w:rFonts w:hint="eastAsia"/>
        </w:rPr>
        <w:t>cou</w:t>
      </w:r>
      <w:r w:rsidR="00F40E3B">
        <w:t>ld be equal to the value of mod(UE-ID, the number of UE groups)</w:t>
      </w:r>
      <w:r w:rsidR="008416B0">
        <w:t>, this method could make UE grouped randomly</w:t>
      </w:r>
      <w:r w:rsidR="00F40E3B">
        <w:t xml:space="preserve">. However, based on this method, it is possible that the UEs with low paging probability and UEs with high paging probability will be is the same group, then the UE with low paging probability has to further decode PDSCH and get the wrong paging alarm, since the PDCCH </w:t>
      </w:r>
      <w:r w:rsidR="008416B0">
        <w:t xml:space="preserve">will </w:t>
      </w:r>
      <w:r w:rsidR="00F40E3B">
        <w:t>indicat</w:t>
      </w:r>
      <w:r w:rsidR="008416B0">
        <w:t>e</w:t>
      </w:r>
      <w:r w:rsidR="00F40E3B">
        <w:t xml:space="preserve"> the UE group caused by the UE with high </w:t>
      </w:r>
      <w:r w:rsidR="008416B0">
        <w:t xml:space="preserve">paging </w:t>
      </w:r>
      <w:r w:rsidR="00F40E3B">
        <w:t>probability</w:t>
      </w:r>
      <w:r w:rsidR="008416B0">
        <w:t>. Thus, the paging probability based grouping as in NB-IOT WUS could also be applied here, the difference is the UE group ID is indicated by PDCCH other than the wake up sequence</w:t>
      </w:r>
      <w:r w:rsidR="00F40E3B">
        <w:t>.</w:t>
      </w:r>
    </w:p>
    <w:p w:rsidR="00540039" w:rsidRPr="008416B0" w:rsidRDefault="008416B0" w:rsidP="00445C9F">
      <w:pPr>
        <w:spacing w:beforeLines="50" w:before="156" w:afterLines="50" w:after="156"/>
        <w:rPr>
          <w:rFonts w:ascii="Times New Roman" w:hAnsi="Times New Roman"/>
          <w:b/>
          <w:bCs/>
          <w:sz w:val="20"/>
          <w:szCs w:val="20"/>
        </w:rPr>
      </w:pPr>
      <w:r w:rsidRPr="008416B0">
        <w:rPr>
          <w:rFonts w:ascii="Times New Roman" w:hAnsi="Times New Roman"/>
          <w:b/>
          <w:bCs/>
          <w:sz w:val="20"/>
          <w:szCs w:val="20"/>
        </w:rPr>
        <w:t>Proposal2: the paging probability</w:t>
      </w:r>
      <w:r w:rsidR="00C53398">
        <w:rPr>
          <w:rFonts w:ascii="Times New Roman" w:hAnsi="Times New Roman"/>
          <w:b/>
          <w:bCs/>
          <w:sz w:val="20"/>
          <w:szCs w:val="20"/>
        </w:rPr>
        <w:t>-</w:t>
      </w:r>
      <w:r w:rsidRPr="008416B0">
        <w:rPr>
          <w:rFonts w:ascii="Times New Roman" w:hAnsi="Times New Roman"/>
          <w:b/>
          <w:bCs/>
          <w:sz w:val="20"/>
          <w:szCs w:val="20"/>
        </w:rPr>
        <w:t xml:space="preserve">based grouping could be used </w:t>
      </w:r>
      <w:r>
        <w:rPr>
          <w:rFonts w:ascii="Times New Roman" w:hAnsi="Times New Roman"/>
          <w:b/>
          <w:bCs/>
          <w:sz w:val="20"/>
          <w:szCs w:val="20"/>
        </w:rPr>
        <w:t>to group UE for power saving.</w:t>
      </w:r>
      <w:r w:rsidRPr="008416B0">
        <w:rPr>
          <w:rFonts w:ascii="Times New Roman" w:hAnsi="Times New Roman"/>
          <w:b/>
          <w:bCs/>
          <w:sz w:val="20"/>
          <w:szCs w:val="20"/>
        </w:rPr>
        <w:t xml:space="preserve"> </w:t>
      </w:r>
      <w:r w:rsidR="00F40E3B" w:rsidRPr="008416B0">
        <w:rPr>
          <w:rFonts w:ascii="Times New Roman" w:hAnsi="Times New Roman"/>
          <w:b/>
          <w:bCs/>
          <w:sz w:val="20"/>
          <w:szCs w:val="20"/>
        </w:rPr>
        <w:t xml:space="preserve"> </w:t>
      </w:r>
    </w:p>
    <w:p w:rsidR="0009570D" w:rsidRDefault="008416B0" w:rsidP="00445C9F">
      <w:pPr>
        <w:spacing w:beforeLines="50" w:before="156" w:afterLines="50" w:after="156"/>
      </w:pPr>
      <w:r>
        <w:rPr>
          <w:rFonts w:hint="eastAsia"/>
        </w:rPr>
        <w:t>Con</w:t>
      </w:r>
      <w:r>
        <w:t xml:space="preserve">sidering the UE will move from one cell to another cell, it is beneficial to give one or more dedicated groups for </w:t>
      </w:r>
      <w:r>
        <w:rPr>
          <w:rFonts w:hint="eastAsia"/>
        </w:rPr>
        <w:t>UE</w:t>
      </w:r>
      <w:r>
        <w:t xml:space="preserve"> </w:t>
      </w:r>
      <w:r>
        <w:rPr>
          <w:rFonts w:hint="eastAsia"/>
        </w:rPr>
        <w:t>n</w:t>
      </w:r>
      <w:r>
        <w:t xml:space="preserve">ot in the last used cell or not in the dedicated cells. By this way, the wrong paging alarm by paging extension could be limited to UEs in some dedicated groups. </w:t>
      </w:r>
    </w:p>
    <w:p w:rsidR="000B05FD" w:rsidRPr="008416B0" w:rsidRDefault="008416B0" w:rsidP="00445C9F">
      <w:pPr>
        <w:spacing w:beforeLines="50" w:before="156" w:afterLines="50" w:after="156"/>
      </w:pPr>
      <w:r w:rsidRPr="008416B0">
        <w:rPr>
          <w:rFonts w:ascii="Times New Roman" w:hAnsi="Times New Roman"/>
          <w:b/>
          <w:bCs/>
          <w:sz w:val="20"/>
          <w:szCs w:val="20"/>
        </w:rPr>
        <w:t>Proposal</w:t>
      </w:r>
      <w:r>
        <w:rPr>
          <w:rFonts w:ascii="Times New Roman" w:hAnsi="Times New Roman"/>
          <w:b/>
          <w:bCs/>
          <w:sz w:val="20"/>
          <w:szCs w:val="20"/>
        </w:rPr>
        <w:t>3</w:t>
      </w:r>
      <w:r w:rsidRPr="008416B0">
        <w:rPr>
          <w:rFonts w:ascii="Times New Roman" w:hAnsi="Times New Roman"/>
          <w:b/>
          <w:bCs/>
          <w:sz w:val="20"/>
          <w:szCs w:val="20"/>
        </w:rPr>
        <w:t xml:space="preserve">: </w:t>
      </w:r>
      <w:r w:rsidR="00C53398">
        <w:rPr>
          <w:rFonts w:ascii="Times New Roman" w:hAnsi="Times New Roman"/>
          <w:b/>
          <w:bCs/>
          <w:sz w:val="20"/>
          <w:szCs w:val="20"/>
        </w:rPr>
        <w:t xml:space="preserve">The </w:t>
      </w:r>
      <w:r>
        <w:rPr>
          <w:rFonts w:ascii="Times New Roman" w:hAnsi="Times New Roman"/>
          <w:b/>
          <w:bCs/>
          <w:sz w:val="20"/>
          <w:szCs w:val="20"/>
        </w:rPr>
        <w:t xml:space="preserve">UE </w:t>
      </w:r>
      <w:r w:rsidR="00C53398">
        <w:rPr>
          <w:rFonts w:ascii="Times New Roman" w:hAnsi="Times New Roman"/>
          <w:b/>
          <w:bCs/>
          <w:sz w:val="20"/>
          <w:szCs w:val="20"/>
        </w:rPr>
        <w:t xml:space="preserve">that is </w:t>
      </w:r>
      <w:r>
        <w:rPr>
          <w:rFonts w:ascii="Times New Roman" w:hAnsi="Times New Roman"/>
          <w:b/>
          <w:bCs/>
          <w:sz w:val="20"/>
          <w:szCs w:val="20"/>
        </w:rPr>
        <w:t>not in the last used cell or not in the dedicated cells</w:t>
      </w:r>
      <w:r w:rsidR="00C53398">
        <w:rPr>
          <w:rFonts w:ascii="Times New Roman" w:hAnsi="Times New Roman"/>
          <w:b/>
          <w:bCs/>
          <w:sz w:val="20"/>
          <w:szCs w:val="20"/>
        </w:rPr>
        <w:t xml:space="preserve"> could be allocated to one or more dedicated</w:t>
      </w:r>
      <w:r w:rsidR="00C53398" w:rsidRPr="008416B0">
        <w:rPr>
          <w:rFonts w:ascii="Times New Roman" w:hAnsi="Times New Roman"/>
          <w:b/>
          <w:bCs/>
          <w:sz w:val="20"/>
          <w:szCs w:val="20"/>
        </w:rPr>
        <w:t xml:space="preserve"> paging group </w:t>
      </w:r>
      <w:r w:rsidR="00C53398">
        <w:rPr>
          <w:rFonts w:ascii="Times New Roman" w:hAnsi="Times New Roman"/>
          <w:b/>
          <w:bCs/>
          <w:sz w:val="20"/>
          <w:szCs w:val="20"/>
        </w:rPr>
        <w:t>to avoid the wrong paging alarm by paging extension.</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PDCCH based group method and the grouping rule are discussed</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rsidR="00C53398" w:rsidRPr="00540039" w:rsidRDefault="00C53398" w:rsidP="00C53398">
      <w:pPr>
        <w:spacing w:beforeLines="50" w:before="156" w:afterLines="50" w:after="156"/>
        <w:rPr>
          <w:rFonts w:ascii="Times New Roman" w:hAnsi="Times New Roman"/>
          <w:b/>
          <w:bCs/>
          <w:sz w:val="20"/>
          <w:szCs w:val="20"/>
        </w:rPr>
      </w:pPr>
      <w:r w:rsidRPr="00540039">
        <w:rPr>
          <w:rFonts w:ascii="Times New Roman" w:hAnsi="Times New Roman" w:hint="eastAsia"/>
          <w:b/>
          <w:bCs/>
          <w:sz w:val="20"/>
          <w:szCs w:val="20"/>
        </w:rPr>
        <w:t>P</w:t>
      </w:r>
      <w:r w:rsidRPr="00540039">
        <w:rPr>
          <w:rFonts w:ascii="Times New Roman" w:hAnsi="Times New Roman"/>
          <w:b/>
          <w:bCs/>
          <w:sz w:val="20"/>
          <w:szCs w:val="20"/>
        </w:rPr>
        <w:t>roposal1: From the view of reduce the wrong paging alarm, the network could configure one or more options on PDCCH based paging group ID indication work together to increase the number of UE paging groups.</w:t>
      </w:r>
    </w:p>
    <w:p w:rsidR="00C53398" w:rsidRPr="008416B0" w:rsidRDefault="00C53398" w:rsidP="00C53398">
      <w:pPr>
        <w:spacing w:beforeLines="50" w:before="156" w:afterLines="50" w:after="156"/>
        <w:rPr>
          <w:rFonts w:ascii="Times New Roman" w:hAnsi="Times New Roman"/>
          <w:b/>
          <w:bCs/>
          <w:sz w:val="20"/>
          <w:szCs w:val="20"/>
        </w:rPr>
      </w:pPr>
      <w:r w:rsidRPr="008416B0">
        <w:rPr>
          <w:rFonts w:ascii="Times New Roman" w:hAnsi="Times New Roman"/>
          <w:b/>
          <w:bCs/>
          <w:sz w:val="20"/>
          <w:szCs w:val="20"/>
        </w:rPr>
        <w:t>Proposal2: the paging probability</w:t>
      </w:r>
      <w:r>
        <w:rPr>
          <w:rFonts w:ascii="Times New Roman" w:hAnsi="Times New Roman"/>
          <w:b/>
          <w:bCs/>
          <w:sz w:val="20"/>
          <w:szCs w:val="20"/>
        </w:rPr>
        <w:t>-</w:t>
      </w:r>
      <w:r w:rsidRPr="008416B0">
        <w:rPr>
          <w:rFonts w:ascii="Times New Roman" w:hAnsi="Times New Roman"/>
          <w:b/>
          <w:bCs/>
          <w:sz w:val="20"/>
          <w:szCs w:val="20"/>
        </w:rPr>
        <w:t xml:space="preserve">based grouping could be used </w:t>
      </w:r>
      <w:r>
        <w:rPr>
          <w:rFonts w:ascii="Times New Roman" w:hAnsi="Times New Roman"/>
          <w:b/>
          <w:bCs/>
          <w:sz w:val="20"/>
          <w:szCs w:val="20"/>
        </w:rPr>
        <w:t>to group UE for power saving.</w:t>
      </w:r>
      <w:r w:rsidRPr="008416B0">
        <w:rPr>
          <w:rFonts w:ascii="Times New Roman" w:hAnsi="Times New Roman"/>
          <w:b/>
          <w:bCs/>
          <w:sz w:val="20"/>
          <w:szCs w:val="20"/>
        </w:rPr>
        <w:t xml:space="preserve">  </w:t>
      </w:r>
    </w:p>
    <w:p w:rsidR="00C53398" w:rsidRPr="008416B0" w:rsidRDefault="00C53398" w:rsidP="00C53398">
      <w:pPr>
        <w:spacing w:beforeLines="50" w:before="156" w:afterLines="50" w:after="156"/>
      </w:pPr>
      <w:r w:rsidRPr="00C53398">
        <w:rPr>
          <w:rFonts w:ascii="Times New Roman" w:hAnsi="Times New Roman"/>
          <w:b/>
          <w:bCs/>
          <w:sz w:val="20"/>
          <w:szCs w:val="20"/>
        </w:rPr>
        <w:t>Proposal3: The UE that is not in the last used cell or not in the dedicated cells could be allocated to one or more dedicated paging group to avoid the wrong paging alarm by paging extension.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445C9F" w:rsidRPr="009B7658" w:rsidRDefault="006C1242" w:rsidP="00445C9F">
      <w:pPr>
        <w:pStyle w:val="Reference"/>
      </w:pPr>
      <w:bookmarkStart w:id="4" w:name="_Ref28939630"/>
      <w:bookmarkEnd w:id="2"/>
      <w:r w:rsidRPr="006C1242">
        <w:t>RP-200938</w:t>
      </w:r>
      <w:r w:rsidR="00445C9F" w:rsidRPr="009B7658">
        <w:rPr>
          <w:rFonts w:hint="eastAsia"/>
        </w:rPr>
        <w:t xml:space="preserve">, </w:t>
      </w:r>
      <w:r w:rsidR="00445C9F" w:rsidRPr="009B7658">
        <w:t>“</w:t>
      </w:r>
      <w:r w:rsidRPr="006C1242">
        <w:t>Revised WID UE Power Saving Enhancements for NR</w:t>
      </w:r>
      <w:r w:rsidR="00445C9F" w:rsidRPr="009B7658">
        <w:t>”</w:t>
      </w:r>
      <w:r w:rsidR="00445C9F" w:rsidRPr="009B7658">
        <w:rPr>
          <w:rFonts w:hint="eastAsia"/>
        </w:rPr>
        <w:t>,</w:t>
      </w:r>
      <w:r w:rsidR="009B7658" w:rsidRPr="009B7658">
        <w:t xml:space="preserve"> MediaTek Inc, </w:t>
      </w:r>
      <w:r w:rsidRPr="006C1242">
        <w:t>June 29 - July 3, 2020</w:t>
      </w:r>
      <w:r w:rsidR="00445C9F" w:rsidRPr="009B7658">
        <w:t>.</w:t>
      </w:r>
    </w:p>
    <w:p w:rsidR="00771B3D" w:rsidRDefault="00771B3D" w:rsidP="00771B3D">
      <w:pPr>
        <w:pStyle w:val="Reference"/>
        <w:rPr>
          <w:rFonts w:ascii="Arial" w:eastAsia="Malgun Gothic" w:hAnsi="Arial"/>
        </w:rPr>
      </w:pPr>
      <w:r>
        <w:t>38.840, “Study on User Equipment (UE) power saving in NR”</w:t>
      </w:r>
      <w:r w:rsidR="00C94E74">
        <w:t>.</w:t>
      </w:r>
    </w:p>
    <w:bookmarkEnd w:id="4"/>
    <w:p w:rsidR="00C94E74" w:rsidRPr="00C94E74" w:rsidRDefault="00C94E74" w:rsidP="00C94E74">
      <w:pPr>
        <w:pStyle w:val="Reference"/>
        <w:rPr>
          <w:rFonts w:cs="v4.2.0"/>
        </w:rPr>
      </w:pPr>
      <w:r w:rsidRPr="00874E9B">
        <w:t>R</w:t>
      </w:r>
      <w:r w:rsidRPr="00C94E74">
        <w:rPr>
          <w:rFonts w:cs="v4.2.0"/>
        </w:rPr>
        <w:t>2-1901226, “Discussion on paging enhancement for UE power saving”, HW, RAN2#105, Feb 25– Mar 1, 2019.</w:t>
      </w:r>
    </w:p>
    <w:p w:rsidR="00C94E74" w:rsidRPr="00D901C5" w:rsidRDefault="00C94E74" w:rsidP="00D901C5">
      <w:pPr>
        <w:pStyle w:val="Reference"/>
        <w:rPr>
          <w:rFonts w:cs="v4.2.0"/>
        </w:rPr>
      </w:pPr>
      <w:r w:rsidRPr="00C94E74">
        <w:rPr>
          <w:rFonts w:cs="v4.2.0"/>
        </w:rPr>
        <w:t xml:space="preserve">R2-1906606, “Power saving enhancements of paging procedure”, </w:t>
      </w:r>
      <w:proofErr w:type="spellStart"/>
      <w:r w:rsidRPr="00C94E74">
        <w:rPr>
          <w:rFonts w:cs="v4.2.0"/>
        </w:rPr>
        <w:t>Ericssion</w:t>
      </w:r>
      <w:proofErr w:type="spellEnd"/>
      <w:r w:rsidRPr="00C94E74">
        <w:rPr>
          <w:rFonts w:cs="v4.2.0"/>
        </w:rPr>
        <w:t>, RAN2#106, May 13 – 17, 2019.</w:t>
      </w:r>
    </w:p>
    <w:sectPr w:rsidR="00C94E74" w:rsidRPr="00D901C5" w:rsidSect="00590698">
      <w:foot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694" w:rsidRDefault="00C93694">
      <w:r>
        <w:separator/>
      </w:r>
    </w:p>
  </w:endnote>
  <w:endnote w:type="continuationSeparator" w:id="0">
    <w:p w:rsidR="00C93694" w:rsidRDefault="00C9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745A25" w:rsidRDefault="00C9369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694" w:rsidRDefault="00C93694">
      <w:r>
        <w:separator/>
      </w:r>
    </w:p>
  </w:footnote>
  <w:footnote w:type="continuationSeparator" w:id="0">
    <w:p w:rsidR="00C93694" w:rsidRDefault="00C93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3"/>
  </w:num>
  <w:num w:numId="3">
    <w:abstractNumId w:val="7"/>
  </w:num>
  <w:num w:numId="4">
    <w:abstractNumId w:val="4"/>
  </w:num>
  <w:num w:numId="5">
    <w:abstractNumId w:val="6"/>
  </w:num>
  <w:num w:numId="6">
    <w:abstractNumId w:val="1"/>
  </w:num>
  <w:num w:numId="7">
    <w:abstractNumId w:val="5"/>
  </w:num>
  <w:num w:numId="8">
    <w:abstractNumId w:val="3"/>
  </w:num>
  <w:num w:numId="9">
    <w:abstractNumId w:val="2"/>
  </w:num>
  <w:num w:numId="10">
    <w:abstractNumId w:val="3"/>
  </w:num>
  <w:num w:numId="11">
    <w:abstractNumId w:val="3"/>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6362D"/>
    <w:rsid w:val="0009570D"/>
    <w:rsid w:val="000B05FD"/>
    <w:rsid w:val="001A3FE3"/>
    <w:rsid w:val="001E2959"/>
    <w:rsid w:val="003D33A9"/>
    <w:rsid w:val="00445C9F"/>
    <w:rsid w:val="004F7650"/>
    <w:rsid w:val="00540039"/>
    <w:rsid w:val="00554E48"/>
    <w:rsid w:val="005A30E1"/>
    <w:rsid w:val="005D38E7"/>
    <w:rsid w:val="005E6BC2"/>
    <w:rsid w:val="006C10B9"/>
    <w:rsid w:val="006C1242"/>
    <w:rsid w:val="00701590"/>
    <w:rsid w:val="00771B3D"/>
    <w:rsid w:val="00804AC0"/>
    <w:rsid w:val="008416B0"/>
    <w:rsid w:val="00851E55"/>
    <w:rsid w:val="00915FE6"/>
    <w:rsid w:val="00982333"/>
    <w:rsid w:val="009A7106"/>
    <w:rsid w:val="009B7658"/>
    <w:rsid w:val="00A054C9"/>
    <w:rsid w:val="00A20D09"/>
    <w:rsid w:val="00A25C6A"/>
    <w:rsid w:val="00B1787E"/>
    <w:rsid w:val="00B66976"/>
    <w:rsid w:val="00C53398"/>
    <w:rsid w:val="00C93694"/>
    <w:rsid w:val="00C94E74"/>
    <w:rsid w:val="00CB56C8"/>
    <w:rsid w:val="00D0615E"/>
    <w:rsid w:val="00D645C9"/>
    <w:rsid w:val="00D901C5"/>
    <w:rsid w:val="00DC1BAC"/>
    <w:rsid w:val="00E17296"/>
    <w:rsid w:val="00E33DA1"/>
    <w:rsid w:val="00E83811"/>
    <w:rsid w:val="00EE14BC"/>
    <w:rsid w:val="00EF2B72"/>
    <w:rsid w:val="00F4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535EF"/>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link w:val="a9"/>
    <w:uiPriority w:val="34"/>
    <w:qFormat/>
    <w:locked/>
    <w:rsid w:val="00E83811"/>
    <w:rPr>
      <w:rFonts w:eastAsia="宋体"/>
      <w:sz w:val="22"/>
      <w:lang w:eastAsia="en-US"/>
    </w:rPr>
  </w:style>
  <w:style w:type="paragraph" w:styleId="a9">
    <w:name w:val="List Paragraph"/>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791</Words>
  <Characters>4512</Characters>
  <Application>Microsoft Office Word</Application>
  <DocSecurity>0</DocSecurity>
  <Lines>37</Lines>
  <Paragraphs>10</Paragraphs>
  <ScaleCrop>false</ScaleCrop>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2020-08-07T03:39:00Z</dcterms:created>
  <dcterms:modified xsi:type="dcterms:W3CDTF">2020-08-07T03:43:00Z</dcterms:modified>
</cp:coreProperties>
</file>